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55" w:rsidRPr="0051607D" w:rsidRDefault="00211555" w:rsidP="00211555">
      <w:pPr>
        <w:autoSpaceDE w:val="0"/>
        <w:autoSpaceDN w:val="0"/>
        <w:adjustRightInd w:val="0"/>
        <w:spacing w:after="0"/>
        <w:rPr>
          <w:b/>
          <w:bCs/>
          <w:sz w:val="32"/>
          <w:szCs w:val="32"/>
        </w:rPr>
      </w:pPr>
      <w:r w:rsidRPr="0051607D">
        <w:rPr>
          <w:b/>
          <w:bCs/>
          <w:sz w:val="32"/>
          <w:szCs w:val="32"/>
        </w:rPr>
        <w:t xml:space="preserve">Exempel på </w:t>
      </w:r>
      <w:r w:rsidRPr="0051607D">
        <w:rPr>
          <w:b/>
          <w:bCs/>
          <w:sz w:val="32"/>
          <w:szCs w:val="32"/>
        </w:rPr>
        <w:t xml:space="preserve">sammanställning av kritiska styrpunkter - CCP </w:t>
      </w:r>
    </w:p>
    <w:p w:rsidR="00211555" w:rsidRDefault="00211555" w:rsidP="00211555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Cs w:val="24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126"/>
        <w:gridCol w:w="1276"/>
        <w:gridCol w:w="1134"/>
        <w:gridCol w:w="1134"/>
        <w:gridCol w:w="1424"/>
        <w:gridCol w:w="1269"/>
        <w:gridCol w:w="1417"/>
        <w:gridCol w:w="2205"/>
      </w:tblGrid>
      <w:tr w:rsidR="00980B53" w:rsidTr="0051607D">
        <w:trPr>
          <w:trHeight w:val="135"/>
        </w:trPr>
        <w:tc>
          <w:tcPr>
            <w:tcW w:w="675" w:type="dxa"/>
            <w:vMerge w:val="restart"/>
          </w:tcPr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18"/>
                <w:szCs w:val="18"/>
              </w:rPr>
            </w:pPr>
            <w:r w:rsidRPr="00980B53">
              <w:rPr>
                <w:b/>
                <w:bCs/>
                <w:sz w:val="18"/>
                <w:szCs w:val="18"/>
              </w:rPr>
              <w:t xml:space="preserve">CCP </w:t>
            </w:r>
            <w:bookmarkStart w:id="0" w:name="_GoBack"/>
            <w:bookmarkEnd w:id="0"/>
            <w:r w:rsidRPr="00980B53">
              <w:rPr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1560" w:type="dxa"/>
            <w:vMerge w:val="restart"/>
          </w:tcPr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18"/>
                <w:szCs w:val="18"/>
              </w:rPr>
            </w:pPr>
            <w:r w:rsidRPr="00980B53">
              <w:rPr>
                <w:b/>
                <w:bCs/>
                <w:sz w:val="18"/>
                <w:szCs w:val="18"/>
              </w:rPr>
              <w:t>Hanteringsteg</w:t>
            </w:r>
          </w:p>
        </w:tc>
        <w:tc>
          <w:tcPr>
            <w:tcW w:w="2126" w:type="dxa"/>
            <w:vMerge w:val="restart"/>
          </w:tcPr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18"/>
                <w:szCs w:val="18"/>
              </w:rPr>
            </w:pPr>
            <w:r w:rsidRPr="00980B53">
              <w:rPr>
                <w:b/>
                <w:bCs/>
                <w:sz w:val="18"/>
                <w:szCs w:val="18"/>
              </w:rPr>
              <w:t>Fara</w:t>
            </w:r>
          </w:p>
        </w:tc>
        <w:tc>
          <w:tcPr>
            <w:tcW w:w="1276" w:type="dxa"/>
            <w:vMerge w:val="restart"/>
          </w:tcPr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18"/>
                <w:szCs w:val="18"/>
              </w:rPr>
            </w:pPr>
            <w:r w:rsidRPr="00980B53">
              <w:rPr>
                <w:b/>
                <w:bCs/>
                <w:sz w:val="18"/>
                <w:szCs w:val="18"/>
              </w:rPr>
              <w:t>Kritisk gräns</w:t>
            </w:r>
          </w:p>
        </w:tc>
        <w:tc>
          <w:tcPr>
            <w:tcW w:w="3692" w:type="dxa"/>
            <w:gridSpan w:val="3"/>
          </w:tcPr>
          <w:p w:rsidR="00980B53" w:rsidRPr="00980B53" w:rsidRDefault="00980B53" w:rsidP="002417F4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80B53">
              <w:rPr>
                <w:b/>
                <w:bCs/>
                <w:sz w:val="18"/>
                <w:szCs w:val="18"/>
              </w:rPr>
              <w:t>Övervakningsrutiner</w:t>
            </w:r>
          </w:p>
        </w:tc>
        <w:tc>
          <w:tcPr>
            <w:tcW w:w="1269" w:type="dxa"/>
            <w:vMerge w:val="restart"/>
          </w:tcPr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18"/>
                <w:szCs w:val="18"/>
              </w:rPr>
            </w:pPr>
            <w:r w:rsidRPr="00980B53">
              <w:rPr>
                <w:b/>
                <w:bCs/>
                <w:sz w:val="18"/>
                <w:szCs w:val="18"/>
              </w:rPr>
              <w:t>Korrigerande åtgärd Vad/vem</w:t>
            </w:r>
          </w:p>
        </w:tc>
        <w:tc>
          <w:tcPr>
            <w:tcW w:w="1417" w:type="dxa"/>
            <w:vMerge w:val="restart"/>
          </w:tcPr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18"/>
                <w:szCs w:val="18"/>
              </w:rPr>
            </w:pPr>
            <w:r w:rsidRPr="00980B53">
              <w:rPr>
                <w:b/>
                <w:bCs/>
                <w:sz w:val="18"/>
                <w:szCs w:val="18"/>
              </w:rPr>
              <w:t>Verifiering</w:t>
            </w:r>
          </w:p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18"/>
                <w:szCs w:val="18"/>
              </w:rPr>
            </w:pPr>
            <w:r w:rsidRPr="00980B53">
              <w:rPr>
                <w:b/>
                <w:bCs/>
                <w:sz w:val="18"/>
                <w:szCs w:val="18"/>
              </w:rPr>
              <w:t>Vad/när/vem</w:t>
            </w:r>
          </w:p>
        </w:tc>
        <w:tc>
          <w:tcPr>
            <w:tcW w:w="2205" w:type="dxa"/>
            <w:vMerge w:val="restart"/>
          </w:tcPr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18"/>
                <w:szCs w:val="18"/>
              </w:rPr>
            </w:pPr>
            <w:r w:rsidRPr="00980B53">
              <w:rPr>
                <w:b/>
                <w:bCs/>
                <w:sz w:val="18"/>
                <w:szCs w:val="18"/>
              </w:rPr>
              <w:t>Dokumentation</w:t>
            </w:r>
          </w:p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18"/>
                <w:szCs w:val="18"/>
              </w:rPr>
            </w:pPr>
            <w:r w:rsidRPr="00980B53">
              <w:rPr>
                <w:b/>
                <w:bCs/>
                <w:sz w:val="18"/>
                <w:szCs w:val="18"/>
              </w:rPr>
              <w:t>Var/vem</w:t>
            </w:r>
          </w:p>
        </w:tc>
      </w:tr>
      <w:tr w:rsidR="00980B53" w:rsidTr="0051607D">
        <w:trPr>
          <w:trHeight w:val="135"/>
        </w:trPr>
        <w:tc>
          <w:tcPr>
            <w:tcW w:w="675" w:type="dxa"/>
            <w:vMerge/>
          </w:tcPr>
          <w:p w:rsid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rFonts w:ascii="Arial,Bold" w:hAnsi="Arial,Bold" w:cs="Arial,Bold"/>
                <w:b/>
                <w:bCs/>
                <w:szCs w:val="24"/>
              </w:rPr>
            </w:pPr>
          </w:p>
        </w:tc>
        <w:tc>
          <w:tcPr>
            <w:tcW w:w="1560" w:type="dxa"/>
            <w:vMerge/>
          </w:tcPr>
          <w:p w:rsid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rFonts w:ascii="Arial,Bold" w:hAnsi="Arial,Bold" w:cs="Arial,Bold"/>
                <w:b/>
                <w:bCs/>
                <w:szCs w:val="24"/>
              </w:rPr>
            </w:pPr>
          </w:p>
        </w:tc>
        <w:tc>
          <w:tcPr>
            <w:tcW w:w="2126" w:type="dxa"/>
            <w:vMerge/>
          </w:tcPr>
          <w:p w:rsid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rFonts w:ascii="Arial,Bold" w:hAnsi="Arial,Bold" w:cs="Arial,Bold"/>
                <w:b/>
                <w:bCs/>
                <w:szCs w:val="24"/>
              </w:rPr>
            </w:pPr>
          </w:p>
        </w:tc>
        <w:tc>
          <w:tcPr>
            <w:tcW w:w="1276" w:type="dxa"/>
            <w:vMerge/>
          </w:tcPr>
          <w:p w:rsid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rFonts w:ascii="Arial,Bold" w:hAnsi="Arial,Bold" w:cs="Arial,Bold"/>
                <w:b/>
                <w:bCs/>
                <w:szCs w:val="24"/>
              </w:rPr>
            </w:pPr>
          </w:p>
        </w:tc>
        <w:tc>
          <w:tcPr>
            <w:tcW w:w="3692" w:type="dxa"/>
            <w:gridSpan w:val="3"/>
          </w:tcPr>
          <w:p w:rsidR="00980B53" w:rsidRPr="00211555" w:rsidRDefault="00980B53" w:rsidP="00211555">
            <w:pPr>
              <w:autoSpaceDE w:val="0"/>
              <w:autoSpaceDN w:val="0"/>
              <w:adjustRightInd w:val="0"/>
              <w:spacing w:after="0"/>
              <w:rPr>
                <w:b/>
                <w:bCs/>
                <w:szCs w:val="24"/>
              </w:rPr>
            </w:pPr>
            <w:r w:rsidRPr="00211555">
              <w:rPr>
                <w:b/>
                <w:bCs/>
                <w:szCs w:val="24"/>
              </w:rPr>
              <w:t xml:space="preserve">Vad    </w:t>
            </w:r>
            <w:r>
              <w:rPr>
                <w:b/>
                <w:bCs/>
                <w:szCs w:val="24"/>
              </w:rPr>
              <w:t xml:space="preserve">     </w:t>
            </w:r>
            <w:r w:rsidRPr="00211555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    </w:t>
            </w:r>
            <w:r w:rsidRPr="00211555">
              <w:rPr>
                <w:b/>
                <w:bCs/>
                <w:szCs w:val="24"/>
              </w:rPr>
              <w:t xml:space="preserve">När      </w:t>
            </w:r>
            <w:r>
              <w:rPr>
                <w:b/>
                <w:bCs/>
                <w:szCs w:val="24"/>
              </w:rPr>
              <w:t xml:space="preserve">      </w:t>
            </w:r>
            <w:r w:rsidRPr="00211555">
              <w:rPr>
                <w:b/>
                <w:bCs/>
                <w:szCs w:val="24"/>
              </w:rPr>
              <w:t>Vem</w:t>
            </w:r>
          </w:p>
        </w:tc>
        <w:tc>
          <w:tcPr>
            <w:tcW w:w="1269" w:type="dxa"/>
            <w:vMerge/>
          </w:tcPr>
          <w:p w:rsid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rFonts w:ascii="Arial,Bold" w:hAnsi="Arial,Bold" w:cs="Arial,Bold"/>
                <w:b/>
                <w:bCs/>
                <w:szCs w:val="24"/>
              </w:rPr>
            </w:pPr>
          </w:p>
        </w:tc>
        <w:tc>
          <w:tcPr>
            <w:tcW w:w="1417" w:type="dxa"/>
            <w:vMerge/>
          </w:tcPr>
          <w:p w:rsid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rFonts w:ascii="Arial,Bold" w:hAnsi="Arial,Bold" w:cs="Arial,Bold"/>
                <w:b/>
                <w:bCs/>
                <w:szCs w:val="24"/>
              </w:rPr>
            </w:pPr>
          </w:p>
        </w:tc>
        <w:tc>
          <w:tcPr>
            <w:tcW w:w="2205" w:type="dxa"/>
            <w:vMerge/>
          </w:tcPr>
          <w:p w:rsid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rFonts w:ascii="Arial,Bold" w:hAnsi="Arial,Bold" w:cs="Arial,Bold"/>
                <w:b/>
                <w:bCs/>
                <w:szCs w:val="24"/>
              </w:rPr>
            </w:pPr>
          </w:p>
        </w:tc>
      </w:tr>
      <w:tr w:rsidR="00980B53" w:rsidTr="0051607D">
        <w:tc>
          <w:tcPr>
            <w:tcW w:w="675" w:type="dxa"/>
          </w:tcPr>
          <w:p w:rsidR="00980B53" w:rsidRPr="002417F4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560" w:type="dxa"/>
          </w:tcPr>
          <w:p w:rsidR="00980B53" w:rsidRDefault="00980B53" w:rsidP="00241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980B53">
              <w:rPr>
                <w:bCs/>
                <w:sz w:val="20"/>
                <w:szCs w:val="20"/>
              </w:rPr>
              <w:t>Tillagning/</w:t>
            </w:r>
          </w:p>
          <w:p w:rsidR="00980B53" w:rsidRPr="00980B53" w:rsidRDefault="00980B53" w:rsidP="00241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980B53">
              <w:rPr>
                <w:bCs/>
                <w:sz w:val="20"/>
                <w:szCs w:val="20"/>
              </w:rPr>
              <w:t>återuppvärmning</w:t>
            </w:r>
          </w:p>
        </w:tc>
        <w:tc>
          <w:tcPr>
            <w:tcW w:w="2126" w:type="dxa"/>
          </w:tcPr>
          <w:p w:rsidR="00980B53" w:rsidRPr="00980B53" w:rsidRDefault="00980B53" w:rsidP="00241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980B53">
              <w:rPr>
                <w:bCs/>
                <w:sz w:val="20"/>
                <w:szCs w:val="20"/>
              </w:rPr>
              <w:t>Tillväxt av</w:t>
            </w:r>
          </w:p>
          <w:p w:rsidR="00980B53" w:rsidRPr="00980B53" w:rsidRDefault="00980B53" w:rsidP="00241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980B53">
              <w:rPr>
                <w:bCs/>
                <w:sz w:val="20"/>
                <w:szCs w:val="20"/>
              </w:rPr>
              <w:t>sjukdomsframkallande</w:t>
            </w:r>
          </w:p>
          <w:p w:rsidR="00980B53" w:rsidRPr="00980B53" w:rsidRDefault="00980B53" w:rsidP="00241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980B53">
              <w:rPr>
                <w:bCs/>
                <w:sz w:val="20"/>
                <w:szCs w:val="20"/>
              </w:rPr>
              <w:t>mikroorganismer</w:t>
            </w:r>
          </w:p>
          <w:p w:rsidR="00980B53" w:rsidRPr="00980B53" w:rsidRDefault="00980B53" w:rsidP="00241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980B53">
              <w:rPr>
                <w:bCs/>
                <w:sz w:val="20"/>
                <w:szCs w:val="20"/>
              </w:rPr>
              <w:t>pga</w:t>
            </w:r>
            <w:proofErr w:type="spellEnd"/>
            <w:r w:rsidRPr="00980B53">
              <w:rPr>
                <w:bCs/>
                <w:sz w:val="20"/>
                <w:szCs w:val="20"/>
              </w:rPr>
              <w:t xml:space="preserve"> för låg temperatur</w:t>
            </w:r>
          </w:p>
          <w:p w:rsidR="00980B53" w:rsidRPr="00980B53" w:rsidRDefault="00980B53" w:rsidP="00241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B53" w:rsidRPr="00980B53" w:rsidRDefault="00980B53" w:rsidP="00241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980B53">
              <w:rPr>
                <w:bCs/>
                <w:sz w:val="20"/>
                <w:szCs w:val="20"/>
              </w:rPr>
              <w:t>Minst 72 eller enligt recept</w:t>
            </w:r>
          </w:p>
          <w:p w:rsidR="00980B53" w:rsidRPr="00980B53" w:rsidRDefault="00980B53" w:rsidP="00241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980B53">
              <w:rPr>
                <w:bCs/>
                <w:sz w:val="20"/>
                <w:szCs w:val="20"/>
              </w:rPr>
              <w:t>Tempertur</w:t>
            </w:r>
          </w:p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980B53">
              <w:rPr>
                <w:bCs/>
                <w:sz w:val="20"/>
                <w:szCs w:val="20"/>
              </w:rPr>
              <w:t>kontroll</w:t>
            </w:r>
          </w:p>
        </w:tc>
        <w:tc>
          <w:tcPr>
            <w:tcW w:w="1134" w:type="dxa"/>
          </w:tcPr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980B53">
              <w:rPr>
                <w:bCs/>
                <w:sz w:val="20"/>
                <w:szCs w:val="20"/>
              </w:rPr>
              <w:t>Vid varje tillagning</w:t>
            </w:r>
          </w:p>
        </w:tc>
        <w:tc>
          <w:tcPr>
            <w:tcW w:w="1424" w:type="dxa"/>
          </w:tcPr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980B53">
              <w:rPr>
                <w:bCs/>
                <w:sz w:val="20"/>
                <w:szCs w:val="20"/>
              </w:rPr>
              <w:t>Kökspersonal</w:t>
            </w:r>
          </w:p>
        </w:tc>
        <w:tc>
          <w:tcPr>
            <w:tcW w:w="1269" w:type="dxa"/>
          </w:tcPr>
          <w:p w:rsidR="00980B53" w:rsidRPr="00980B53" w:rsidRDefault="00980B53" w:rsidP="00980B53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980B53">
              <w:rPr>
                <w:bCs/>
                <w:sz w:val="20"/>
                <w:szCs w:val="20"/>
              </w:rPr>
              <w:t xml:space="preserve">Hetta </w:t>
            </w:r>
            <w:r>
              <w:rPr>
                <w:bCs/>
                <w:sz w:val="20"/>
                <w:szCs w:val="20"/>
              </w:rPr>
              <w:t>upp maten till m</w:t>
            </w:r>
            <w:r w:rsidRPr="00980B53">
              <w:rPr>
                <w:bCs/>
                <w:sz w:val="20"/>
                <w:szCs w:val="20"/>
              </w:rPr>
              <w:t>inst 72 eller enligt recept</w:t>
            </w:r>
          </w:p>
          <w:p w:rsidR="00980B53" w:rsidRPr="00980B53" w:rsidRDefault="00980B53" w:rsidP="00980B53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980B53">
              <w:rPr>
                <w:bCs/>
                <w:sz w:val="20"/>
                <w:szCs w:val="20"/>
              </w:rPr>
              <w:t>Granskning av journaler 1 gång/månad av köksansvarig</w:t>
            </w:r>
          </w:p>
        </w:tc>
        <w:tc>
          <w:tcPr>
            <w:tcW w:w="2205" w:type="dxa"/>
          </w:tcPr>
          <w:p w:rsid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980B53">
              <w:rPr>
                <w:bCs/>
                <w:sz w:val="20"/>
                <w:szCs w:val="20"/>
              </w:rPr>
              <w:t>I veckojournal/</w:t>
            </w:r>
          </w:p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980B53">
              <w:rPr>
                <w:bCs/>
                <w:sz w:val="20"/>
                <w:szCs w:val="20"/>
              </w:rPr>
              <w:t>kökspersonal</w:t>
            </w:r>
          </w:p>
        </w:tc>
      </w:tr>
      <w:tr w:rsidR="00980B53" w:rsidTr="0051607D">
        <w:tc>
          <w:tcPr>
            <w:tcW w:w="675" w:type="dxa"/>
          </w:tcPr>
          <w:p w:rsidR="00980B53" w:rsidRPr="002417F4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560" w:type="dxa"/>
          </w:tcPr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980B53">
              <w:rPr>
                <w:bCs/>
                <w:sz w:val="20"/>
                <w:szCs w:val="20"/>
              </w:rPr>
              <w:t>Nedkylning</w:t>
            </w:r>
          </w:p>
        </w:tc>
        <w:tc>
          <w:tcPr>
            <w:tcW w:w="2126" w:type="dxa"/>
          </w:tcPr>
          <w:p w:rsidR="00980B53" w:rsidRPr="00980B53" w:rsidRDefault="00980B53" w:rsidP="00241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980B53">
              <w:rPr>
                <w:bCs/>
                <w:sz w:val="20"/>
                <w:szCs w:val="20"/>
              </w:rPr>
              <w:t>Tillväxt av</w:t>
            </w:r>
          </w:p>
          <w:p w:rsidR="00980B53" w:rsidRPr="00980B53" w:rsidRDefault="00980B53" w:rsidP="00241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980B53">
              <w:rPr>
                <w:bCs/>
                <w:sz w:val="20"/>
                <w:szCs w:val="20"/>
              </w:rPr>
              <w:t>sjukdomsframkallande</w:t>
            </w:r>
          </w:p>
          <w:p w:rsidR="00980B53" w:rsidRPr="00980B53" w:rsidRDefault="00F57FF9" w:rsidP="00241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980B53">
              <w:rPr>
                <w:bCs/>
                <w:sz w:val="20"/>
                <w:szCs w:val="20"/>
              </w:rPr>
              <w:t>mikroorganismer</w:t>
            </w:r>
          </w:p>
          <w:p w:rsidR="00980B53" w:rsidRPr="00980B53" w:rsidRDefault="00980B53" w:rsidP="00241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980B53">
              <w:rPr>
                <w:bCs/>
                <w:sz w:val="20"/>
                <w:szCs w:val="20"/>
              </w:rPr>
              <w:t>pga</w:t>
            </w:r>
            <w:proofErr w:type="spellEnd"/>
            <w:r w:rsidRPr="00980B53">
              <w:rPr>
                <w:bCs/>
                <w:sz w:val="20"/>
                <w:szCs w:val="20"/>
              </w:rPr>
              <w:t xml:space="preserve"> för långsam</w:t>
            </w:r>
          </w:p>
          <w:p w:rsidR="00980B53" w:rsidRPr="00980B53" w:rsidRDefault="00980B53" w:rsidP="00241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980B53">
              <w:rPr>
                <w:bCs/>
                <w:sz w:val="20"/>
                <w:szCs w:val="20"/>
              </w:rPr>
              <w:t>nedkylning</w:t>
            </w:r>
          </w:p>
        </w:tc>
        <w:tc>
          <w:tcPr>
            <w:tcW w:w="1276" w:type="dxa"/>
          </w:tcPr>
          <w:p w:rsidR="00980B53" w:rsidRPr="00980B53" w:rsidRDefault="00980B53" w:rsidP="00241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980B53">
              <w:rPr>
                <w:bCs/>
                <w:sz w:val="20"/>
                <w:szCs w:val="20"/>
              </w:rPr>
              <w:t>Max +8°C</w:t>
            </w:r>
          </w:p>
          <w:p w:rsidR="00980B53" w:rsidRPr="00980B53" w:rsidRDefault="00980B53" w:rsidP="00241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980B53">
              <w:rPr>
                <w:bCs/>
                <w:sz w:val="20"/>
                <w:szCs w:val="20"/>
              </w:rPr>
              <w:t>inom 4</w:t>
            </w:r>
          </w:p>
          <w:p w:rsidR="00980B53" w:rsidRPr="00980B53" w:rsidRDefault="00980B53" w:rsidP="00241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980B53">
              <w:rPr>
                <w:bCs/>
                <w:sz w:val="20"/>
                <w:szCs w:val="20"/>
              </w:rPr>
              <w:t>timmar</w:t>
            </w:r>
          </w:p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B53" w:rsidRPr="00980B53" w:rsidRDefault="00980B53" w:rsidP="00241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980B53">
              <w:rPr>
                <w:bCs/>
                <w:sz w:val="20"/>
                <w:szCs w:val="20"/>
              </w:rPr>
              <w:t>Tempertur</w:t>
            </w:r>
          </w:p>
          <w:p w:rsidR="00980B53" w:rsidRPr="00980B53" w:rsidRDefault="00980B53" w:rsidP="00241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980B53">
              <w:rPr>
                <w:bCs/>
                <w:sz w:val="20"/>
                <w:szCs w:val="20"/>
              </w:rPr>
              <w:t>kontroll</w:t>
            </w:r>
          </w:p>
        </w:tc>
        <w:tc>
          <w:tcPr>
            <w:tcW w:w="1134" w:type="dxa"/>
          </w:tcPr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980B53">
              <w:rPr>
                <w:bCs/>
                <w:sz w:val="20"/>
                <w:szCs w:val="20"/>
              </w:rPr>
              <w:t>Vid varje nedkylning</w:t>
            </w:r>
          </w:p>
        </w:tc>
        <w:tc>
          <w:tcPr>
            <w:tcW w:w="1424" w:type="dxa"/>
          </w:tcPr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980B53">
              <w:rPr>
                <w:bCs/>
                <w:sz w:val="20"/>
                <w:szCs w:val="20"/>
              </w:rPr>
              <w:t>Kökspersonal</w:t>
            </w:r>
          </w:p>
        </w:tc>
        <w:tc>
          <w:tcPr>
            <w:tcW w:w="1269" w:type="dxa"/>
          </w:tcPr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980B53">
              <w:rPr>
                <w:bCs/>
                <w:sz w:val="20"/>
                <w:szCs w:val="20"/>
              </w:rPr>
              <w:t>Kassera maten</w:t>
            </w:r>
          </w:p>
        </w:tc>
        <w:tc>
          <w:tcPr>
            <w:tcW w:w="1417" w:type="dxa"/>
          </w:tcPr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205" w:type="dxa"/>
          </w:tcPr>
          <w:p w:rsid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980B53">
              <w:rPr>
                <w:bCs/>
                <w:sz w:val="20"/>
                <w:szCs w:val="20"/>
              </w:rPr>
              <w:t>I veckojournal</w:t>
            </w:r>
          </w:p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980B53">
              <w:rPr>
                <w:bCs/>
                <w:sz w:val="20"/>
                <w:szCs w:val="20"/>
              </w:rPr>
              <w:t>/kökspersonal</w:t>
            </w:r>
          </w:p>
        </w:tc>
      </w:tr>
      <w:tr w:rsidR="00980B53" w:rsidTr="0051607D">
        <w:tc>
          <w:tcPr>
            <w:tcW w:w="675" w:type="dxa"/>
          </w:tcPr>
          <w:p w:rsid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2"/>
              </w:rPr>
            </w:pPr>
          </w:p>
        </w:tc>
        <w:tc>
          <w:tcPr>
            <w:tcW w:w="1560" w:type="dxa"/>
          </w:tcPr>
          <w:p w:rsid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  <w:p w:rsid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80B53" w:rsidRPr="00980B53" w:rsidRDefault="00980B53" w:rsidP="00241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B53" w:rsidRPr="00980B53" w:rsidRDefault="00980B53" w:rsidP="00241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B53" w:rsidRPr="00980B53" w:rsidRDefault="00980B53" w:rsidP="00241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24" w:type="dxa"/>
          </w:tcPr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205" w:type="dxa"/>
          </w:tcPr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</w:tr>
      <w:tr w:rsidR="00980B53" w:rsidTr="0051607D">
        <w:tc>
          <w:tcPr>
            <w:tcW w:w="675" w:type="dxa"/>
          </w:tcPr>
          <w:p w:rsid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2"/>
              </w:rPr>
            </w:pPr>
          </w:p>
        </w:tc>
        <w:tc>
          <w:tcPr>
            <w:tcW w:w="1560" w:type="dxa"/>
          </w:tcPr>
          <w:p w:rsid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  <w:p w:rsid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  <w:p w:rsid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80B53" w:rsidRPr="00980B53" w:rsidRDefault="00980B53" w:rsidP="00241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B53" w:rsidRPr="00980B53" w:rsidRDefault="00980B53" w:rsidP="00241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B53" w:rsidRPr="00980B53" w:rsidRDefault="00980B53" w:rsidP="00241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24" w:type="dxa"/>
          </w:tcPr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205" w:type="dxa"/>
          </w:tcPr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</w:tr>
      <w:tr w:rsidR="00980B53" w:rsidTr="0051607D">
        <w:tc>
          <w:tcPr>
            <w:tcW w:w="675" w:type="dxa"/>
          </w:tcPr>
          <w:p w:rsid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2"/>
              </w:rPr>
            </w:pPr>
          </w:p>
        </w:tc>
        <w:tc>
          <w:tcPr>
            <w:tcW w:w="1560" w:type="dxa"/>
          </w:tcPr>
          <w:p w:rsid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  <w:p w:rsid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  <w:p w:rsid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80B53" w:rsidRPr="00980B53" w:rsidRDefault="00980B53" w:rsidP="00241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B53" w:rsidRPr="00980B53" w:rsidRDefault="00980B53" w:rsidP="00241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B53" w:rsidRPr="00980B53" w:rsidRDefault="00980B53" w:rsidP="00241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24" w:type="dxa"/>
          </w:tcPr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205" w:type="dxa"/>
          </w:tcPr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</w:tr>
      <w:tr w:rsidR="00980B53" w:rsidTr="0051607D">
        <w:tc>
          <w:tcPr>
            <w:tcW w:w="675" w:type="dxa"/>
          </w:tcPr>
          <w:p w:rsid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2"/>
              </w:rPr>
            </w:pPr>
          </w:p>
        </w:tc>
        <w:tc>
          <w:tcPr>
            <w:tcW w:w="1560" w:type="dxa"/>
          </w:tcPr>
          <w:p w:rsid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80B53" w:rsidRDefault="00980B53" w:rsidP="00241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  <w:p w:rsidR="00980B53" w:rsidRDefault="00980B53" w:rsidP="00241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  <w:p w:rsidR="00980B53" w:rsidRPr="00980B53" w:rsidRDefault="00980B53" w:rsidP="00241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B53" w:rsidRPr="00980B53" w:rsidRDefault="00980B53" w:rsidP="00241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B53" w:rsidRPr="00980B53" w:rsidRDefault="00980B53" w:rsidP="00241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24" w:type="dxa"/>
          </w:tcPr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205" w:type="dxa"/>
          </w:tcPr>
          <w:p w:rsidR="00980B53" w:rsidRPr="00980B53" w:rsidRDefault="00980B53" w:rsidP="00211555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211555" w:rsidRDefault="00211555" w:rsidP="00211555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Cs w:val="24"/>
        </w:rPr>
      </w:pPr>
    </w:p>
    <w:p w:rsidR="00211555" w:rsidRDefault="00211555" w:rsidP="00211555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 w:val="20"/>
          <w:szCs w:val="20"/>
        </w:rPr>
      </w:pPr>
    </w:p>
    <w:p w:rsidR="00211555" w:rsidRDefault="00211555" w:rsidP="00211555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 w:val="20"/>
          <w:szCs w:val="20"/>
        </w:rPr>
      </w:pPr>
    </w:p>
    <w:p w:rsidR="00211555" w:rsidRDefault="00211555" w:rsidP="00211555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 w:val="20"/>
          <w:szCs w:val="20"/>
        </w:rPr>
      </w:pPr>
    </w:p>
    <w:p w:rsidR="00211555" w:rsidRDefault="00211555" w:rsidP="00211555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 w:val="20"/>
          <w:szCs w:val="20"/>
        </w:rPr>
      </w:pPr>
    </w:p>
    <w:p w:rsidR="00211555" w:rsidRDefault="00211555" w:rsidP="00211555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 w:val="20"/>
          <w:szCs w:val="20"/>
        </w:rPr>
      </w:pPr>
    </w:p>
    <w:p w:rsidR="00211555" w:rsidRDefault="00211555" w:rsidP="00211555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 w:val="20"/>
          <w:szCs w:val="20"/>
        </w:rPr>
      </w:pPr>
    </w:p>
    <w:p w:rsidR="00211555" w:rsidRDefault="00211555" w:rsidP="00211555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 w:val="20"/>
          <w:szCs w:val="20"/>
        </w:rPr>
      </w:pPr>
    </w:p>
    <w:p w:rsidR="00211555" w:rsidRDefault="00211555" w:rsidP="00211555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 w:val="20"/>
          <w:szCs w:val="20"/>
        </w:rPr>
      </w:pPr>
    </w:p>
    <w:sectPr w:rsidR="00211555" w:rsidSect="002115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55"/>
    <w:rsid w:val="00061AFF"/>
    <w:rsid w:val="00211555"/>
    <w:rsid w:val="002417F4"/>
    <w:rsid w:val="00345531"/>
    <w:rsid w:val="0051607D"/>
    <w:rsid w:val="005F7A70"/>
    <w:rsid w:val="008828BC"/>
    <w:rsid w:val="00980B53"/>
    <w:rsid w:val="00F5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table" w:styleId="Tabellrutnt">
    <w:name w:val="Table Grid"/>
    <w:basedOn w:val="Normaltabell"/>
    <w:uiPriority w:val="59"/>
    <w:rsid w:val="00211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table" w:styleId="Tabellrutnt">
    <w:name w:val="Table Grid"/>
    <w:basedOn w:val="Normaltabell"/>
    <w:uiPriority w:val="59"/>
    <w:rsid w:val="00211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7E54641B</Template>
  <TotalTime>75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Hylte Kommun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Hansen</dc:creator>
  <cp:lastModifiedBy>Emilia Hansen</cp:lastModifiedBy>
  <cp:revision>3</cp:revision>
  <dcterms:created xsi:type="dcterms:W3CDTF">2017-02-06T10:55:00Z</dcterms:created>
  <dcterms:modified xsi:type="dcterms:W3CDTF">2017-02-06T12:10:00Z</dcterms:modified>
</cp:coreProperties>
</file>